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CBD8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附件2</w:t>
      </w:r>
    </w:p>
    <w:p w14:paraId="490B19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sz w:val="36"/>
          <w:szCs w:val="36"/>
          <w:lang w:val="en-US" w:eastAsia="zh-CN"/>
        </w:rPr>
        <w:t>学院“十五五”学科建设规划</w:t>
      </w:r>
    </w:p>
    <w:p w14:paraId="3B4A918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形势分析</w:t>
      </w:r>
    </w:p>
    <w:p w14:paraId="46E5AE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28"/>
          <w:szCs w:val="28"/>
          <w:lang w:val="en-US" w:eastAsia="zh-CN"/>
        </w:rPr>
        <w:t>（客观总结学科发展基础、核心优势，并精准剖析当前存在的关键短板与面临的外部机遇挑战）</w:t>
      </w:r>
    </w:p>
    <w:p w14:paraId="7F8FB4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（一）学科发展基础与核心优势</w:t>
      </w:r>
    </w:p>
    <w:p w14:paraId="52CA30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1.发展基础（现有学科方向、师资队伍、科学研究和社会服务能力、人才培养水平、对外交流合作等）</w:t>
      </w:r>
    </w:p>
    <w:p w14:paraId="1FDE10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2.核心优势</w:t>
      </w:r>
    </w:p>
    <w:p w14:paraId="45AAF7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（二）面临的机遇与挑战</w:t>
      </w:r>
    </w:p>
    <w:p w14:paraId="7665807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建设目标</w:t>
      </w:r>
    </w:p>
    <w:p w14:paraId="7D1134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28"/>
          <w:szCs w:val="28"/>
          <w:lang w:val="en-US" w:eastAsia="zh-CN"/>
        </w:rPr>
        <w:t>（明确提出“十五五”期间学科建设的总体愿景，并设定可衡量、可考核的具体发展指标）</w:t>
      </w:r>
    </w:p>
    <w:p w14:paraId="43EEB1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1.总体目标（与学科和硕士点相关的目标，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如学科排名、学位点建设与评估、高层次人才、科研项目与成果等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）</w:t>
      </w:r>
    </w:p>
    <w:p w14:paraId="5204152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分2026年和2029年</w:t>
      </w:r>
    </w:p>
    <w:p w14:paraId="550F00D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2.具体目标</w:t>
      </w:r>
      <w:bookmarkStart w:id="0" w:name="_GoBack"/>
      <w:bookmarkEnd w:id="0"/>
    </w:p>
    <w:p w14:paraId="6BAB5C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三、建设思路</w:t>
      </w:r>
    </w:p>
    <w:p w14:paraId="63A95BA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28"/>
          <w:szCs w:val="28"/>
          <w:lang w:val="en-US" w:eastAsia="zh-CN"/>
        </w:rPr>
        <w:t>（清晰阐述为实现目标所遵循的战略路径，明确发展的主攻方向与策略选择）</w:t>
      </w:r>
    </w:p>
    <w:p w14:paraId="16417D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1.总体思路</w:t>
      </w:r>
    </w:p>
    <w:p w14:paraId="11DB35F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2.重点发展学科、学科方向及对接产业</w:t>
      </w:r>
    </w:p>
    <w:p w14:paraId="037FC00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（1）重点发展学科（严格依据2022年研究生教育学科专业目录）</w:t>
      </w:r>
    </w:p>
    <w:p w14:paraId="489605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（2）重点发展学科方向（1-2个，结合国家急需学科专业领域）</w:t>
      </w:r>
    </w:p>
    <w:p w14:paraId="74965C6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（3）对接区域产业需求（围绕湖北省“七大战略”，“51020”现代产业集群，5大优势产业和9个新兴特色产业，16条制造业重点产业链和10大农业重点产业链等）</w:t>
      </w:r>
    </w:p>
    <w:p w14:paraId="31A9C8C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四、建设举措</w:t>
      </w:r>
    </w:p>
    <w:p w14:paraId="20618C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28"/>
          <w:szCs w:val="28"/>
          <w:lang w:val="en-US" w:eastAsia="zh-CN"/>
        </w:rPr>
        <w:t>（围绕上述思路，从学科方向凝练、师资队伍建设、人才培养、科学研究、社会服务和对外交流合作等方面提出未来五年具体、可执行的重点任务与举措）</w:t>
      </w:r>
    </w:p>
    <w:p w14:paraId="49D002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五、保障措施</w:t>
      </w:r>
    </w:p>
    <w:p w14:paraId="189CBE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0" w:left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28"/>
          <w:szCs w:val="28"/>
          <w:lang w:val="en-US" w:eastAsia="zh-CN"/>
        </w:rPr>
        <w:t>（说明为保障各项举措有效落地，计划配套的组织、资源、政策</w:t>
      </w:r>
    </w:p>
    <w:p w14:paraId="65617C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FF0000"/>
          <w:sz w:val="28"/>
          <w:szCs w:val="28"/>
          <w:lang w:val="en-US" w:eastAsia="zh-CN"/>
        </w:rPr>
        <w:t>与机制，以及学校所需提供的支持）</w:t>
      </w:r>
    </w:p>
    <w:p w14:paraId="534352B8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</w:p>
    <w:p w14:paraId="0FBC891C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>要求：字数不少于8000字</w:t>
      </w:r>
    </w:p>
    <w:p w14:paraId="149D2913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 xml:space="preserve">      标题：方正公文小标宋  小二</w:t>
      </w:r>
    </w:p>
    <w:p w14:paraId="01D9D812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 xml:space="preserve">      一级标题：黑体  四号</w:t>
      </w:r>
    </w:p>
    <w:p w14:paraId="5ECB28AD"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 xml:space="preserve">      二级标题：仿宋_GB2312  四号加粗</w:t>
      </w:r>
    </w:p>
    <w:p w14:paraId="653C62F9">
      <w:pPr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28"/>
          <w:szCs w:val="28"/>
          <w:lang w:val="en-US" w:eastAsia="zh-CN"/>
        </w:rPr>
        <w:t xml:space="preserve">      正文：仿宋_GB2312  四号</w:t>
      </w:r>
    </w:p>
    <w:p w14:paraId="53C2FA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0B89C28-5B4C-479C-B2EC-03D29EDD5199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1E9B406-5B5B-40D2-B5D6-B71E08823384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5D6306CD-9D96-4C7C-971A-C8F644967E7C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1E9CB87"/>
    <w:multiLevelType w:val="singleLevel"/>
    <w:tmpl w:val="B1E9CB8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2D0C75"/>
    <w:rsid w:val="0FFE3DF7"/>
    <w:rsid w:val="28F90ABD"/>
    <w:rsid w:val="39BF668E"/>
    <w:rsid w:val="53AC65A8"/>
    <w:rsid w:val="7B2D0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dd9b1d63-c024-4580-8c5f-56cb64c3681a</errorID>
      <errorWord>晰</errorWord>
      <group>L1_Word</group>
      <groupName>字词问题</groupName>
      <ability>L2_Typo</ability>
      <abilityName>字词错误</abilityName>
      <candidateList>
        <item>晰地</item>
      </candidateList>
      <explain/>
      <paraID>63A95BAC</paraID>
      <start>2</start>
      <end>3</end>
      <status>unmodified</status>
      <modifiedWord/>
      <trackRevisions>false</trackRevisions>
    </reviewItem>
    <reviewItem>
      <errorID>628a9fe1-c078-4e2c-8b4a-d3960d3d7e6f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4896057F</paraID>
      <start>13</start>
      <end>14</end>
      <status>unmodified</status>
      <modifiedWord/>
      <trackRevisions>false</trackRevisions>
    </reviewItem>
    <reviewItem>
      <errorID>de0a5f56-3790-4cef-b43b-b42eaae7bd59</errorID>
      <errorWord>10大</errorWord>
      <group>L1_Word</group>
      <groupName>字词问题</groupName>
      <ability>L2_Typo</ability>
      <abilityName>字词错误</abilityName>
      <candidateList>
        <item>十大</item>
      </candidateList>
      <explain/>
      <paraID>74965C69</paraID>
      <start>66</start>
      <end>69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50b3d4bc-d960-44c8-ad59-bfb89f0d781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569</Words>
  <Characters>607</Characters>
  <Lines>0</Lines>
  <Paragraphs>0</Paragraphs>
  <TotalTime>1</TotalTime>
  <ScaleCrop>false</ScaleCrop>
  <LinksUpToDate>false</LinksUpToDate>
  <CharactersWithSpaces>650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2025-12-08T02:55:00Z</dcterms:created>
  <dc:creator>Minnyayo</dc:creator>
  <cp:lastModifiedBy>Minnyayo</cp:lastModifiedBy>
  <dcterms:modified xsi:type="dcterms:W3CDTF">2025-12-08T03:03:28Z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8D540E26B88F4082AB689819FE9ADD47_11</vt:lpwstr>
  </property>
  <property fmtid="{D5CDD505-2E9C-101B-9397-08002B2CF9AE}" pid="4" name="KSOTemplateDocerSaveRecord">
    <vt:lpwstr>eyJoZGlkIjoiYTVkMmE1OWIxN2JlY2Q1OWVjNTZhMjUxYjc5NjMxMDMiLCJ1c2VySWQiOiIyNTE0NjI2MDgifQ==</vt:lpwstr>
  </property>
</Properties>
</file>